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876" w:rsidRDefault="00AA401A">
      <w:r>
        <w:rPr>
          <w:noProof/>
          <w:lang w:eastAsia="ru-RU"/>
        </w:rPr>
        <w:pict>
          <v:group id="_x0000_s1026" style="position:absolute;margin-left:-50pt;margin-top:-78.25pt;width:828.8pt;height:580.1pt;z-index:251658240" coordorigin="134,136" coordsize="16576,11602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7" type="#_x0000_t202" style="position:absolute;left:134;top:153;width:5492;height:11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color="white [3212]" stroked="f" strokeweight=".5pt">
              <v:fill opacity="9830f"/>
              <v:textbox>
                <w:txbxContent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Профилактика онкологии снижает риск заболевания на 90%. И это недалеко от истины: ведение здорового образа жизни, правильное питание, избегание потенциально стрессовых ситуаций, благоприятные бытовые условия, действительно в большинстве случаев способны защитить вас от страшного недуга: пусть даже они не полностью исключают вероятность развития рака, но сводят её к минимуму. </w:t>
                    </w:r>
                  </w:p>
                  <w:p w:rsidR="00D76099" w:rsidRDefault="00D76099" w:rsidP="005C7703">
                    <w:pPr>
                      <w:spacing w:after="0" w:line="240" w:lineRule="auto"/>
                      <w:rPr>
                        <w:color w:val="0000FF"/>
                        <w:szCs w:val="28"/>
                      </w:rPr>
                    </w:pPr>
                  </w:p>
                  <w:p w:rsidR="005C7703" w:rsidRDefault="00794CF4" w:rsidP="005C7703">
                    <w:pPr>
                      <w:spacing w:after="0" w:line="240" w:lineRule="auto"/>
                      <w:rPr>
                        <w:color w:val="0000FF"/>
                        <w:szCs w:val="28"/>
                      </w:rPr>
                    </w:pPr>
                    <w:r w:rsidRPr="00794CF4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304540" cy="2045222"/>
                          <wp:effectExtent l="19050" t="0" r="0" b="0"/>
                          <wp:docPr id="12" name="Рисунок 64" descr="https://school-46.info/images/BEZOPASNOST/2019-20/01/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 descr="https://school-46.info/images/BEZOPASNOST/2019-20/01/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4540" cy="2045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C7703" w:rsidRDefault="005C7703" w:rsidP="005C7703">
                    <w:pPr>
                      <w:spacing w:after="0" w:line="240" w:lineRule="auto"/>
                      <w:rPr>
                        <w:color w:val="0000FF"/>
                        <w:szCs w:val="28"/>
                      </w:rPr>
                    </w:pPr>
                  </w:p>
                  <w:p w:rsidR="005C7703" w:rsidRDefault="005C7703" w:rsidP="005C7703">
                    <w:pPr>
                      <w:spacing w:after="0" w:line="240" w:lineRule="auto"/>
                      <w:rPr>
                        <w:color w:val="0000FF"/>
                        <w:szCs w:val="28"/>
                      </w:rPr>
                    </w:pPr>
                  </w:p>
                  <w:p w:rsidR="005C7703" w:rsidRPr="005C7703" w:rsidRDefault="005C7703" w:rsidP="005C7703">
                    <w:pPr>
                      <w:spacing w:after="0" w:line="240" w:lineRule="auto"/>
                      <w:rPr>
                        <w:color w:val="0000FF"/>
                        <w:szCs w:val="2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304540" cy="2338402"/>
                          <wp:effectExtent l="19050" t="0" r="0" b="0"/>
                          <wp:docPr id="61" name="Рисунок 61" descr="http://zdorovie29.ru/wp-content/uploads/2-4-1024x72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" descr="http://zdorovie29.ru/wp-content/uploads/2-4-1024x72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4540" cy="23384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Поле 11" o:spid="_x0000_s1028" type="#_x0000_t202" style="position:absolute;left:5664;top:136;width:5542;height:11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color="white [3212]" stroked="f" strokeweight=".5pt">
              <v:fill opacity="9830f"/>
              <v:textbox>
                <w:txbxContent>
                  <w:p w:rsidR="00DD7059" w:rsidRDefault="00A72F7A" w:rsidP="00541CA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336290" cy="992904"/>
                          <wp:effectExtent l="19050" t="0" r="0" b="0"/>
                          <wp:docPr id="52" name="Рисунок 52" descr="https://medfamily.pro/images/2017/11/23/xonko-marker.png.pagespeed.ic.rlu4rZvcc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 descr="https://medfamily.pro/images/2017/11/23/xonko-marker.png.pagespeed.ic.rlu4rZvcc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36290" cy="9929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2F7A" w:rsidRDefault="00A72F7A" w:rsidP="00541CA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336290" cy="2519772"/>
                          <wp:effectExtent l="19050" t="0" r="0" b="0"/>
                          <wp:docPr id="55" name="Рисунок 55" descr="https://oncotheranostics.com.ua/storage/images/6tgfrcuoygIlKaw5HXmOyPnGJgeIFkcq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 descr="https://oncotheranostics.com.ua/storage/images/6tgfrcuoygIlKaw5HXmOyPnGJgeIFkcq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36290" cy="25197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34E08" w:rsidRPr="00034E08" w:rsidRDefault="00034E08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10"/>
                        <w:szCs w:val="10"/>
                      </w:rPr>
                    </w:pP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 xml:space="preserve">Наш адрес: Иркутская область,  Казачинско - Ленский район, 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 xml:space="preserve">р.п. Улькан ул. Набережная   2.  Казачинско - Ленский район, 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п. Магистральный ул.Ленина 1, каб. №1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10"/>
                      </w:rPr>
                    </w:pP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Телефон:      8 (39562) 3-20-99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Факс:            8(39562) 3- 31-88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8"/>
                      </w:rPr>
                    </w:pP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 xml:space="preserve">Email: 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priyut_ulkan@mail.ru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8"/>
                      </w:rPr>
                    </w:pP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Режим работы: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Понедельник - пятница с 08.30 до 17.12</w:t>
                    </w: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8"/>
                      </w:rPr>
                    </w:pP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Обеденный перерыв с 12.30. до 14.00</w:t>
                    </w:r>
                  </w:p>
                  <w:p w:rsidR="00541CAB" w:rsidRPr="00624046" w:rsidRDefault="00541CAB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10"/>
                      </w:rPr>
                    </w:pPr>
                  </w:p>
                  <w:p w:rsidR="00FD1876" w:rsidRPr="00DD7059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28"/>
                        <w:szCs w:val="28"/>
                        <w:lang w:val="en-US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Приёмная</w:t>
                    </w:r>
                    <w:r w:rsidRPr="00DD7059">
                      <w:rPr>
                        <w:rFonts w:ascii="Times New Roman" w:hAnsi="Times New Roman" w:cs="Times New Roman"/>
                        <w:color w:val="0000FF"/>
                        <w:sz w:val="28"/>
                        <w:lang w:val="en-US"/>
                      </w:rPr>
                      <w:t xml:space="preserve"> </w:t>
                    </w: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  <w:lang w:val="en-US"/>
                      </w:rPr>
                      <w:t>on</w:t>
                    </w:r>
                    <w:r w:rsidRPr="00DD7059">
                      <w:rPr>
                        <w:rFonts w:ascii="Times New Roman" w:hAnsi="Times New Roman" w:cs="Times New Roman"/>
                        <w:color w:val="0000FF"/>
                        <w:sz w:val="28"/>
                        <w:lang w:val="en-US"/>
                      </w:rPr>
                      <w:t>-</w:t>
                    </w: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  <w:lang w:val="en-US"/>
                      </w:rPr>
                      <w:t>line</w:t>
                    </w:r>
                    <w:r w:rsidRPr="00DD7059">
                      <w:rPr>
                        <w:rFonts w:ascii="Times New Roman" w:hAnsi="Times New Roman" w:cs="Times New Roman"/>
                        <w:color w:val="0000FF"/>
                        <w:sz w:val="28"/>
                        <w:szCs w:val="28"/>
                        <w:lang w:val="en-US"/>
                      </w:rPr>
                      <w:t xml:space="preserve">: </w:t>
                    </w:r>
                    <w:r w:rsidR="00DD7059" w:rsidRPr="00DD7059">
                      <w:rPr>
                        <w:rFonts w:ascii="Times New Roman" w:hAnsi="Times New Roman" w:cs="Times New Roman"/>
                        <w:color w:val="0000FF"/>
                        <w:sz w:val="28"/>
                        <w:szCs w:val="28"/>
                        <w:lang w:val="en-US"/>
                      </w:rPr>
                      <w:t>http://centrulkan.ru/---------on-line.html</w:t>
                    </w:r>
                  </w:p>
                  <w:p w:rsidR="00FD1876" w:rsidRPr="00DD7059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10"/>
                        <w:lang w:val="en-US"/>
                      </w:rPr>
                    </w:pPr>
                  </w:p>
                  <w:p w:rsidR="00FD1876" w:rsidRPr="00624046" w:rsidRDefault="00FD1876" w:rsidP="00541CA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40"/>
                        <w:szCs w:val="30"/>
                      </w:rPr>
                    </w:pPr>
                    <w:r w:rsidRPr="00624046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 xml:space="preserve">Вопрос – ответ: </w:t>
                    </w:r>
                    <w:r w:rsidR="00DD7059" w:rsidRPr="00DD7059">
                      <w:rPr>
                        <w:rFonts w:ascii="Times New Roman" w:hAnsi="Times New Roman" w:cs="Times New Roman"/>
                        <w:color w:val="0000FF"/>
                        <w:sz w:val="28"/>
                      </w:rPr>
                      <w:t>http://centrulkan.ru/page-63.html</w:t>
                    </w:r>
                  </w:p>
                </w:txbxContent>
              </v:textbox>
            </v:shape>
            <v:shape id="Поле 12" o:spid="_x0000_s1029" type="#_x0000_t202" style="position:absolute;left:11218;top:136;width:5492;height:11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color="white [3212]" stroked="f" strokeweight=".5pt">
              <v:fill opacity="9830f"/>
              <v:textbox>
                <w:txbxContent>
                  <w:p w:rsidR="00FD1876" w:rsidRPr="0038106D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32"/>
                      </w:rPr>
                    </w:pPr>
                    <w:r w:rsidRPr="0038106D">
                      <w:rPr>
                        <w:rFonts w:ascii="Times New Roman" w:hAnsi="Times New Roman" w:cs="Times New Roman"/>
                        <w:noProof/>
                        <w:color w:val="0000FF"/>
                        <w:sz w:val="32"/>
                        <w:lang w:eastAsia="ru-RU"/>
                      </w:rPr>
                      <w:drawing>
                        <wp:inline distT="0" distB="0" distL="0" distR="0">
                          <wp:extent cx="1037919" cy="1010093"/>
                          <wp:effectExtent l="0" t="0" r="0" b="0"/>
                          <wp:docPr id="3" name="Рисунок 16" descr="D:\Архив\Мои документы\2016-2017 уч. год\Приют\Поздравление\логотип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Архив\Мои документы\2016-2017 уч. год\Приют\Поздравление\логотип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812" cy="1010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D1876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</w:pPr>
                    <w:r w:rsidRPr="0038106D"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  <w:t>Областное государственное казённое учреждение социального обслуживания «Центр социальной</w:t>
                    </w:r>
                    <w:r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  <w:t xml:space="preserve"> </w:t>
                    </w:r>
                    <w:r w:rsidRPr="0038106D"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  <w:t xml:space="preserve">помощи семье </w:t>
                    </w:r>
                  </w:p>
                  <w:p w:rsidR="00FD1876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</w:pPr>
                    <w:r w:rsidRPr="0038106D"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  <w:t>и детям Казачинско - Ленского района»</w:t>
                    </w:r>
                  </w:p>
                  <w:p w:rsidR="00541CAB" w:rsidRPr="0038106D" w:rsidRDefault="00541CAB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</w:pPr>
                  </w:p>
                  <w:p w:rsidR="00FD1876" w:rsidRPr="0038106D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8"/>
                      </w:rPr>
                    </w:pPr>
                  </w:p>
                  <w:p w:rsidR="00FD1876" w:rsidRPr="0038106D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16"/>
                      </w:rPr>
                    </w:pPr>
                  </w:p>
                  <w:p w:rsidR="00FD1876" w:rsidRPr="00A72F7A" w:rsidRDefault="00A72F7A" w:rsidP="00A72F7A">
                    <w:pPr>
                      <w:shd w:val="clear" w:color="auto" w:fill="E5B8B7" w:themeFill="accent2" w:themeFillTint="66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hadow/>
                        <w:color w:val="0000FF"/>
                        <w:sz w:val="48"/>
                        <w:szCs w:val="30"/>
                      </w:rPr>
                    </w:pPr>
                    <w:bookmarkStart w:id="0" w:name="_dx_frag_StartFragment"/>
                    <w:bookmarkEnd w:id="0"/>
                    <w:r w:rsidRPr="00A72F7A">
                      <w:rPr>
                        <w:rFonts w:ascii="Times New Roman" w:hAnsi="Times New Roman"/>
                        <w:b/>
                        <w:shadow/>
                        <w:color w:val="0000FF"/>
                        <w:sz w:val="48"/>
                      </w:rPr>
                      <w:t>Профилактика онкологических заболеваний</w:t>
                    </w:r>
                  </w:p>
                  <w:p w:rsidR="00541CAB" w:rsidRPr="0038106D" w:rsidRDefault="00541CAB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30"/>
                        <w:szCs w:val="30"/>
                      </w:rPr>
                    </w:pPr>
                  </w:p>
                  <w:p w:rsidR="00FD1876" w:rsidRDefault="00A72F7A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56"/>
                        <w:szCs w:val="30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304540" cy="1738790"/>
                          <wp:effectExtent l="19050" t="0" r="0" b="0"/>
                          <wp:docPr id="49" name="Рисунок 49" descr="http://www.cmsh-15.ru/wp-content/uploads/2020/01/%D0%9E%D0%B2%D0%A7%D0%9E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www.cmsh-15.ru/wp-content/uploads/2020/01/%D0%9E%D0%B2%D0%A7%D0%9E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4540" cy="1738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D7059" w:rsidRPr="0038106D" w:rsidRDefault="00DD7059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56"/>
                        <w:szCs w:val="30"/>
                      </w:rPr>
                    </w:pPr>
                  </w:p>
                  <w:p w:rsidR="00FD1876" w:rsidRPr="0038106D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30"/>
                        <w:szCs w:val="30"/>
                      </w:rPr>
                    </w:pPr>
                    <w:r w:rsidRPr="0038106D">
                      <w:rPr>
                        <w:rFonts w:ascii="Times New Roman" w:hAnsi="Times New Roman" w:cs="Times New Roman"/>
                        <w:b/>
                        <w:color w:val="0000FF"/>
                        <w:sz w:val="30"/>
                        <w:szCs w:val="30"/>
                      </w:rPr>
                      <w:t>Будь в курсе последних событий</w:t>
                    </w:r>
                  </w:p>
                  <w:p w:rsidR="00FD1876" w:rsidRPr="0038106D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14"/>
                        <w:szCs w:val="30"/>
                      </w:rPr>
                    </w:pPr>
                  </w:p>
                  <w:p w:rsidR="00FD1876" w:rsidRPr="0038106D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30"/>
                        <w:szCs w:val="30"/>
                      </w:rPr>
                    </w:pPr>
                    <w:r w:rsidRPr="0038106D">
                      <w:rPr>
                        <w:rFonts w:ascii="Times New Roman" w:hAnsi="Times New Roman" w:cs="Times New Roman"/>
                        <w:b/>
                        <w:color w:val="0000FF"/>
                        <w:sz w:val="30"/>
                        <w:szCs w:val="30"/>
                      </w:rPr>
                      <w:t xml:space="preserve">Наш сайт: </w:t>
                    </w:r>
                    <w:r w:rsidR="00DD7059" w:rsidRPr="00DD7059">
                      <w:rPr>
                        <w:rFonts w:ascii="Times New Roman" w:hAnsi="Times New Roman" w:cs="Times New Roman"/>
                        <w:b/>
                        <w:color w:val="0000FF"/>
                        <w:sz w:val="30"/>
                        <w:szCs w:val="30"/>
                      </w:rPr>
                      <w:t>http://centrulkan.ru/</w:t>
                    </w:r>
                  </w:p>
                  <w:p w:rsidR="00FD1876" w:rsidRPr="0038106D" w:rsidRDefault="00FD1876" w:rsidP="00FD187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32"/>
                        <w:szCs w:val="32"/>
                      </w:rPr>
                    </w:pPr>
                  </w:p>
                </w:txbxContent>
              </v:textbox>
            </v:shape>
          </v:group>
        </w:pict>
      </w:r>
    </w:p>
    <w:p w:rsidR="00FD1876" w:rsidRDefault="00FD1876">
      <w:r>
        <w:br w:type="page"/>
      </w:r>
    </w:p>
    <w:p w:rsidR="002E0AC9" w:rsidRDefault="00AA401A">
      <w:r>
        <w:rPr>
          <w:noProof/>
          <w:lang w:eastAsia="ru-RU"/>
        </w:rPr>
        <w:lastRenderedPageBreak/>
        <w:pict>
          <v:group id="_x0000_s1030" style="position:absolute;margin-left:-52pt;margin-top:-76.9pt;width:828.8pt;height:580.1pt;z-index:251659264" coordorigin="94,163" coordsize="16576,11602">
            <v:shape id="Поле 10" o:spid="_x0000_s1031" type="#_x0000_t202" style="position:absolute;left:94;top:180;width:5492;height:11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color="white [3212]" stroked="f" strokeweight=".5pt">
              <v:fill opacity="9830f"/>
              <v:textbox>
                <w:txbxContent>
                  <w:p w:rsidR="005C7703" w:rsidRPr="005C7703" w:rsidRDefault="005C7703" w:rsidP="005C7703">
                    <w:pPr>
                      <w:shd w:val="clear" w:color="auto" w:fill="E5B8B7" w:themeFill="accent2" w:themeFillTint="66"/>
                      <w:spacing w:after="0" w:line="240" w:lineRule="auto"/>
                      <w:contextualSpacing/>
                      <w:jc w:val="center"/>
                      <w:rPr>
                        <w:rFonts w:ascii="Times New Roman" w:hAnsi="Times New Roman"/>
                        <w:shadow/>
                        <w:color w:val="0000FF"/>
                        <w:sz w:val="36"/>
                      </w:rPr>
                    </w:pPr>
                    <w:r w:rsidRPr="005C7703">
                      <w:rPr>
                        <w:rFonts w:ascii="Times New Roman" w:hAnsi="Times New Roman"/>
                        <w:b/>
                        <w:shadow/>
                        <w:color w:val="0000FF"/>
                        <w:sz w:val="36"/>
                      </w:rPr>
                      <w:t>Первичная профилактика онкологии</w:t>
                    </w:r>
                  </w:p>
                  <w:p w:rsid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</w:rPr>
                    </w:pPr>
                  </w:p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Первичная профилактика – меры по предупреждению онкологических заболеваний, которые представляют собой, в первую очередь, самостоятельное поддержание людьми собственного здоровья на высоком уровне.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К первичным мерам профилактики относятся мероприятия, направленные на устранение факторов, провоцирующих развитие онкологии: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сбалансированный рацион;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отказ от вредных привычек;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защита от инфекционных заболеваний;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ограничение контакта с вредными веществами;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ведение активного образа жизни;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защита от ультрафиолетового излучения;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соблюдение режима;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5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укрепление нервной системы.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9D6FED" w:rsidRDefault="009D6FED" w:rsidP="00794CF4">
                    <w:pPr>
                      <w:spacing w:after="0" w:line="240" w:lineRule="auto"/>
                      <w:rPr>
                        <w:color w:val="0000FF"/>
                        <w:szCs w:val="28"/>
                      </w:rPr>
                    </w:pPr>
                  </w:p>
                  <w:p w:rsidR="00794CF4" w:rsidRPr="005C7703" w:rsidRDefault="00794CF4" w:rsidP="00794CF4">
                    <w:pPr>
                      <w:spacing w:after="0" w:line="240" w:lineRule="auto"/>
                      <w:rPr>
                        <w:color w:val="0000FF"/>
                        <w:szCs w:val="2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304540" cy="2378250"/>
                          <wp:effectExtent l="19050" t="0" r="0" b="0"/>
                          <wp:docPr id="67" name="Рисунок 67" descr="http://xn--80apha0adho.xn--p1ai/wp-content/uploads/2018/07/N27-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7" descr="http://xn--80apha0adho.xn--p1ai/wp-content/uploads/2018/07/N27-1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4540" cy="237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Поле 11" o:spid="_x0000_s1032" type="#_x0000_t202" style="position:absolute;left:5624;top:163;width:5542;height:11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color="white [3212]" stroked="f" strokeweight=".5pt">
              <v:fill opacity="9830f"/>
              <v:textbox>
                <w:txbxContent>
                  <w:p w:rsidR="005C7703" w:rsidRPr="005C7703" w:rsidRDefault="005C7703" w:rsidP="005C7703">
                    <w:pPr>
                      <w:shd w:val="clear" w:color="auto" w:fill="E5B8B7" w:themeFill="accent2" w:themeFillTint="66"/>
                      <w:spacing w:after="0" w:line="240" w:lineRule="auto"/>
                      <w:contextualSpacing/>
                      <w:jc w:val="center"/>
                      <w:rPr>
                        <w:rFonts w:ascii="Times New Roman" w:hAnsi="Times New Roman"/>
                        <w:b/>
                        <w:shadow/>
                        <w:color w:val="0000FF"/>
                        <w:sz w:val="36"/>
                      </w:rPr>
                    </w:pPr>
                    <w:r w:rsidRPr="005C7703">
                      <w:rPr>
                        <w:rFonts w:ascii="Times New Roman" w:hAnsi="Times New Roman"/>
                        <w:b/>
                        <w:shadow/>
                        <w:color w:val="0000FF"/>
                        <w:sz w:val="36"/>
                      </w:rPr>
                      <w:t>Вторичная профилактика онкологии</w:t>
                    </w:r>
                  </w:p>
                  <w:p w:rsid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</w:rPr>
                    </w:pPr>
                  </w:p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Вторичная профилактика представляет собой раннее выявление онкологических заболеваний и болезней, которые могут им предшествовать.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Самостоятельно население может предупредить болезнь благодаря следующим действиям: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6"/>
                      </w:numPr>
                      <w:tabs>
                        <w:tab w:val="left" w:pos="284"/>
                      </w:tabs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владеть информацией об онкологических заболеваниях;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6"/>
                      </w:numPr>
                      <w:tabs>
                        <w:tab w:val="left" w:pos="284"/>
                      </w:tabs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систематически проводить самодиагностику;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6"/>
                      </w:numPr>
                      <w:tabs>
                        <w:tab w:val="left" w:pos="284"/>
                      </w:tabs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вовремя проходить осмотры у врача и следовать его рекомендациям;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6"/>
                      </w:numPr>
                      <w:tabs>
                        <w:tab w:val="left" w:pos="284"/>
                      </w:tabs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в случае возникновения подозрительных симптомов немедленно обращаться за консультацией.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Симптоматика онкологических заболеваний широка в зависимости от локализации ракового процесса.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 xml:space="preserve">Выделяют </w:t>
                    </w:r>
                    <w:r w:rsidRPr="005C7703">
                      <w:rPr>
                        <w:rFonts w:ascii="Times New Roman" w:hAnsi="Times New Roman"/>
                        <w:b/>
                        <w:color w:val="0000FF"/>
                        <w:sz w:val="28"/>
                      </w:rPr>
                      <w:t>основные симптомы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, появление которых должно насторожить: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7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боли в груди;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7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беспричинная потеря аппетита;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7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постоянная усталость;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7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увеличение лимфоузлов;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7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повышенная температура, не связанная с простудой или ОРВИ;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7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не проходящая одышка или кашель;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7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резкое снижение веса без причины.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FD1876" w:rsidRPr="005C7703" w:rsidRDefault="00FD1876" w:rsidP="005C7703">
                    <w:pPr>
                      <w:spacing w:after="0" w:line="240" w:lineRule="auto"/>
                      <w:ind w:firstLine="709"/>
                      <w:rPr>
                        <w:color w:val="0000FF"/>
                        <w:szCs w:val="28"/>
                      </w:rPr>
                    </w:pPr>
                  </w:p>
                </w:txbxContent>
              </v:textbox>
            </v:shape>
            <v:shape id="Поле 12" o:spid="_x0000_s1033" type="#_x0000_t202" style="position:absolute;left:11178;top:163;width:5492;height:11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color="white [3212]" stroked="f" strokeweight=".5pt">
              <v:fill opacity="9830f"/>
              <v:textbox>
                <w:txbxContent>
                  <w:p w:rsidR="005C7703" w:rsidRPr="005C7703" w:rsidRDefault="005C7703" w:rsidP="005C7703">
                    <w:pPr>
                      <w:shd w:val="clear" w:color="auto" w:fill="E5B8B7" w:themeFill="accent2" w:themeFillTint="66"/>
                      <w:spacing w:after="0" w:line="240" w:lineRule="auto"/>
                      <w:contextualSpacing/>
                      <w:jc w:val="center"/>
                      <w:rPr>
                        <w:rFonts w:ascii="Times New Roman" w:hAnsi="Times New Roman"/>
                        <w:b/>
                        <w:shadow/>
                        <w:color w:val="0000FF"/>
                        <w:sz w:val="36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b/>
                        <w:shadow/>
                        <w:color w:val="0000FF"/>
                        <w:sz w:val="36"/>
                      </w:rPr>
                      <w:t>К государственным мерам профилактики относятся:</w:t>
                    </w:r>
                  </w:p>
                  <w:p w:rsidR="005C7703" w:rsidRPr="005C7703" w:rsidRDefault="005C7703" w:rsidP="005C7703">
                    <w:pPr>
                      <w:spacing w:after="0" w:line="240" w:lineRule="auto"/>
                      <w:ind w:firstLine="709"/>
                      <w:contextualSpacing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8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профилактическое обследование населения в виде обязательного регулярного осмотра;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8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детальное исследование выявленных патологий в условиях диспансеризации;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5C7703" w:rsidRPr="005C7703" w:rsidRDefault="005C7703" w:rsidP="005C7703">
                    <w:pPr>
                      <w:pStyle w:val="aa"/>
                      <w:numPr>
                        <w:ilvl w:val="0"/>
                        <w:numId w:val="28"/>
                      </w:numPr>
                      <w:spacing w:after="0" w:line="240" w:lineRule="auto"/>
                      <w:ind w:left="284" w:hanging="284"/>
                      <w:jc w:val="both"/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учёт и детальное внимание лицам, у которых есть предрасположенность к онкологии;</w:t>
                    </w: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  <w:p w:rsidR="00794CF4" w:rsidRPr="00794CF4" w:rsidRDefault="005C7703" w:rsidP="00794CF4">
                    <w:pPr>
                      <w:pStyle w:val="aa"/>
                      <w:numPr>
                        <w:ilvl w:val="0"/>
                        <w:numId w:val="28"/>
                      </w:numPr>
                      <w:spacing w:after="0" w:line="240" w:lineRule="auto"/>
                      <w:ind w:left="0" w:firstLine="0"/>
                      <w:rPr>
                        <w:color w:val="0000FF"/>
                        <w:szCs w:val="28"/>
                      </w:rPr>
                    </w:pPr>
                    <w:r w:rsidRPr="005C7703">
                      <w:rPr>
                        <w:rFonts w:ascii="Times New Roman" w:hAnsi="Times New Roman"/>
                        <w:color w:val="0000FF"/>
                        <w:sz w:val="28"/>
                      </w:rPr>
                      <w:t>пропаганда здорового образа жизни и необходимых знаний об онкологии.</w:t>
                    </w:r>
                  </w:p>
                  <w:p w:rsidR="00FD1876" w:rsidRDefault="00FD1876" w:rsidP="00794CF4">
                    <w:pPr>
                      <w:pStyle w:val="aa"/>
                      <w:spacing w:after="0" w:line="240" w:lineRule="auto"/>
                      <w:ind w:left="0"/>
                      <w:rPr>
                        <w:color w:val="0000FF"/>
                        <w:szCs w:val="28"/>
                      </w:rPr>
                    </w:pPr>
                  </w:p>
                  <w:p w:rsidR="00794CF4" w:rsidRDefault="00794CF4" w:rsidP="00794CF4">
                    <w:pPr>
                      <w:pStyle w:val="aa"/>
                      <w:spacing w:after="0" w:line="240" w:lineRule="auto"/>
                      <w:ind w:left="0"/>
                      <w:rPr>
                        <w:color w:val="0000FF"/>
                        <w:szCs w:val="28"/>
                      </w:rPr>
                    </w:pPr>
                  </w:p>
                  <w:p w:rsidR="00794CF4" w:rsidRPr="005C7703" w:rsidRDefault="00794CF4" w:rsidP="00794CF4">
                    <w:pPr>
                      <w:pStyle w:val="aa"/>
                      <w:spacing w:after="0" w:line="240" w:lineRule="auto"/>
                      <w:ind w:left="0"/>
                      <w:rPr>
                        <w:color w:val="0000FF"/>
                        <w:szCs w:val="2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304540" cy="3656523"/>
                          <wp:effectExtent l="19050" t="0" r="0" b="0"/>
                          <wp:docPr id="70" name="Рисунок 70" descr="https://pbs.twimg.com/media/DzxMrO4X4AMuPA0.jpg:lar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 descr="https://pbs.twimg.com/media/DzxMrO4X4AMuPA0.jpg:lar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4540" cy="365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sectPr w:rsidR="002E0AC9" w:rsidSect="00FD1876">
      <w:headerReference w:type="defaul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A09" w:rsidRDefault="000C0A09" w:rsidP="00FD1876">
      <w:pPr>
        <w:spacing w:after="0" w:line="240" w:lineRule="auto"/>
      </w:pPr>
      <w:r>
        <w:separator/>
      </w:r>
    </w:p>
  </w:endnote>
  <w:endnote w:type="continuationSeparator" w:id="1">
    <w:p w:rsidR="000C0A09" w:rsidRDefault="000C0A09" w:rsidP="00FD1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A09" w:rsidRDefault="000C0A09" w:rsidP="00FD1876">
      <w:pPr>
        <w:spacing w:after="0" w:line="240" w:lineRule="auto"/>
      </w:pPr>
      <w:r>
        <w:separator/>
      </w:r>
    </w:p>
  </w:footnote>
  <w:footnote w:type="continuationSeparator" w:id="1">
    <w:p w:rsidR="000C0A09" w:rsidRDefault="000C0A09" w:rsidP="00FD1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876" w:rsidRDefault="00A72F7A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-736667</wp:posOffset>
          </wp:positionH>
          <wp:positionV relativeFrom="paragraph">
            <wp:posOffset>-497081</wp:posOffset>
          </wp:positionV>
          <wp:extent cx="10775620" cy="7587940"/>
          <wp:effectExtent l="19050" t="0" r="6680" b="0"/>
          <wp:wrapNone/>
          <wp:docPr id="46" name="Рисунок 46" descr="https://avatars.mds.yandex.net/get-pdb/988157/496ef8de-5d28-4a3a-8371-d57b1ba3d142/s1200?webp=fa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https://avatars.mds.yandex.net/get-pdb/988157/496ef8de-5d28-4a3a-8371-d57b1ba3d142/s1200?webp=fal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0779656" cy="7590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AE1"/>
    <w:multiLevelType w:val="hybridMultilevel"/>
    <w:tmpl w:val="342E15F8"/>
    <w:lvl w:ilvl="0" w:tplc="3C1A091E">
      <w:start w:val="1"/>
      <w:numFmt w:val="decimal"/>
      <w:lvlText w:val="%1."/>
      <w:lvlJc w:val="left"/>
    </w:lvl>
    <w:lvl w:ilvl="1" w:tplc="1EAADDAC">
      <w:numFmt w:val="decimal"/>
      <w:lvlText w:val=""/>
      <w:lvlJc w:val="left"/>
    </w:lvl>
    <w:lvl w:ilvl="2" w:tplc="A77E3AA8">
      <w:numFmt w:val="decimal"/>
      <w:lvlText w:val=""/>
      <w:lvlJc w:val="left"/>
    </w:lvl>
    <w:lvl w:ilvl="3" w:tplc="B7EA1A5C">
      <w:numFmt w:val="decimal"/>
      <w:lvlText w:val=""/>
      <w:lvlJc w:val="left"/>
    </w:lvl>
    <w:lvl w:ilvl="4" w:tplc="93A21DAC">
      <w:numFmt w:val="decimal"/>
      <w:lvlText w:val=""/>
      <w:lvlJc w:val="left"/>
    </w:lvl>
    <w:lvl w:ilvl="5" w:tplc="D1D22138">
      <w:numFmt w:val="decimal"/>
      <w:lvlText w:val=""/>
      <w:lvlJc w:val="left"/>
    </w:lvl>
    <w:lvl w:ilvl="6" w:tplc="BB1EDE58">
      <w:numFmt w:val="decimal"/>
      <w:lvlText w:val=""/>
      <w:lvlJc w:val="left"/>
    </w:lvl>
    <w:lvl w:ilvl="7" w:tplc="6E52A942">
      <w:numFmt w:val="decimal"/>
      <w:lvlText w:val=""/>
      <w:lvlJc w:val="left"/>
    </w:lvl>
    <w:lvl w:ilvl="8" w:tplc="C92AD524">
      <w:numFmt w:val="decimal"/>
      <w:lvlText w:val=""/>
      <w:lvlJc w:val="left"/>
    </w:lvl>
  </w:abstractNum>
  <w:abstractNum w:abstractNumId="1">
    <w:nsid w:val="0059729E"/>
    <w:multiLevelType w:val="hybridMultilevel"/>
    <w:tmpl w:val="E3EC98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61B1E0"/>
    <w:multiLevelType w:val="hybridMultilevel"/>
    <w:tmpl w:val="9E98D88E"/>
    <w:lvl w:ilvl="0" w:tplc="0BDF02FA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58FC52A7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E384648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13AF1B6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D22DB25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0C374427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9C5928E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4A5E67BA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79902DE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>
    <w:nsid w:val="16BA03B0"/>
    <w:multiLevelType w:val="hybridMultilevel"/>
    <w:tmpl w:val="57920E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0899E98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B26808B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3B4C8E4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879A0B0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0CECE6EE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77C9E78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C3FF972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7E0880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4">
    <w:nsid w:val="19475C0B"/>
    <w:multiLevelType w:val="hybridMultilevel"/>
    <w:tmpl w:val="C85C08D0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C6C0823"/>
    <w:multiLevelType w:val="hybridMultilevel"/>
    <w:tmpl w:val="3D2291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32AD1"/>
    <w:multiLevelType w:val="hybridMultilevel"/>
    <w:tmpl w:val="B944E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CD5813"/>
    <w:multiLevelType w:val="hybridMultilevel"/>
    <w:tmpl w:val="41C818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374531"/>
    <w:multiLevelType w:val="hybridMultilevel"/>
    <w:tmpl w:val="39E2DB42"/>
    <w:lvl w:ilvl="0" w:tplc="593D09F8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60899E98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B26808B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3B4C8E4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879A0B0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0CECE6EE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77C9E78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C3FF972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7E0880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9">
    <w:nsid w:val="3D930071"/>
    <w:multiLevelType w:val="hybridMultilevel"/>
    <w:tmpl w:val="35FED2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F5F528A"/>
    <w:multiLevelType w:val="hybridMultilevel"/>
    <w:tmpl w:val="6262B79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1354ED1"/>
    <w:multiLevelType w:val="hybridMultilevel"/>
    <w:tmpl w:val="C480E3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AA07FF"/>
    <w:multiLevelType w:val="hybridMultilevel"/>
    <w:tmpl w:val="F956E5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5005881"/>
    <w:multiLevelType w:val="hybridMultilevel"/>
    <w:tmpl w:val="09043AE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9741F03"/>
    <w:multiLevelType w:val="hybridMultilevel"/>
    <w:tmpl w:val="C7348B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ABA15A0"/>
    <w:multiLevelType w:val="hybridMultilevel"/>
    <w:tmpl w:val="A292564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FE1612"/>
    <w:multiLevelType w:val="hybridMultilevel"/>
    <w:tmpl w:val="D39A46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73C64D1"/>
    <w:multiLevelType w:val="hybridMultilevel"/>
    <w:tmpl w:val="DD628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6E7DF3"/>
    <w:multiLevelType w:val="hybridMultilevel"/>
    <w:tmpl w:val="78D02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99333E"/>
    <w:multiLevelType w:val="hybridMultilevel"/>
    <w:tmpl w:val="3C5AD7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76F6253"/>
    <w:multiLevelType w:val="hybridMultilevel"/>
    <w:tmpl w:val="B2005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A40C87"/>
    <w:multiLevelType w:val="hybridMultilevel"/>
    <w:tmpl w:val="ADA06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FC52A7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E384648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13AF1B6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D22DB25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0C374427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9C5928E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4A5E67BA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79902DE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2">
    <w:nsid w:val="72FDF5EE"/>
    <w:multiLevelType w:val="hybridMultilevel"/>
    <w:tmpl w:val="ABE062B8"/>
    <w:lvl w:ilvl="0" w:tplc="3C531CD7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6EBD0FB4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A511A6A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FE8BFD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D28357B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7BBA240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FD36F95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1803C19B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4DDBF460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3">
    <w:nsid w:val="73403BA4"/>
    <w:multiLevelType w:val="hybridMultilevel"/>
    <w:tmpl w:val="6E2895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EE7D57"/>
    <w:multiLevelType w:val="hybridMultilevel"/>
    <w:tmpl w:val="980EEF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A321FA0"/>
    <w:multiLevelType w:val="hybridMultilevel"/>
    <w:tmpl w:val="DE4E01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5E2590"/>
    <w:multiLevelType w:val="hybridMultilevel"/>
    <w:tmpl w:val="6926562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E23460C"/>
    <w:multiLevelType w:val="hybridMultilevel"/>
    <w:tmpl w:val="1A2A1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EBD0FB4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A511A6A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FE8BFD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D28357B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7BBA240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FD36F95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1803C19B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4DDBF460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num w:numId="1">
    <w:abstractNumId w:val="0"/>
  </w:num>
  <w:num w:numId="2">
    <w:abstractNumId w:val="5"/>
  </w:num>
  <w:num w:numId="3">
    <w:abstractNumId w:val="20"/>
  </w:num>
  <w:num w:numId="4">
    <w:abstractNumId w:val="11"/>
  </w:num>
  <w:num w:numId="5">
    <w:abstractNumId w:val="25"/>
  </w:num>
  <w:num w:numId="6">
    <w:abstractNumId w:val="14"/>
  </w:num>
  <w:num w:numId="7">
    <w:abstractNumId w:val="6"/>
  </w:num>
  <w:num w:numId="8">
    <w:abstractNumId w:val="13"/>
  </w:num>
  <w:num w:numId="9">
    <w:abstractNumId w:val="10"/>
  </w:num>
  <w:num w:numId="10">
    <w:abstractNumId w:val="15"/>
  </w:num>
  <w:num w:numId="11">
    <w:abstractNumId w:val="19"/>
  </w:num>
  <w:num w:numId="12">
    <w:abstractNumId w:val="12"/>
  </w:num>
  <w:num w:numId="13">
    <w:abstractNumId w:val="17"/>
  </w:num>
  <w:num w:numId="14">
    <w:abstractNumId w:val="4"/>
  </w:num>
  <w:num w:numId="15">
    <w:abstractNumId w:val="26"/>
  </w:num>
  <w:num w:numId="16">
    <w:abstractNumId w:val="23"/>
  </w:num>
  <w:num w:numId="17">
    <w:abstractNumId w:val="18"/>
  </w:num>
  <w:num w:numId="18">
    <w:abstractNumId w:val="2"/>
  </w:num>
  <w:num w:numId="19">
    <w:abstractNumId w:val="24"/>
  </w:num>
  <w:num w:numId="20">
    <w:abstractNumId w:val="21"/>
  </w:num>
  <w:num w:numId="21">
    <w:abstractNumId w:val="22"/>
  </w:num>
  <w:num w:numId="22">
    <w:abstractNumId w:val="27"/>
  </w:num>
  <w:num w:numId="23">
    <w:abstractNumId w:val="8"/>
  </w:num>
  <w:num w:numId="24">
    <w:abstractNumId w:val="3"/>
  </w:num>
  <w:num w:numId="25">
    <w:abstractNumId w:val="7"/>
  </w:num>
  <w:num w:numId="26">
    <w:abstractNumId w:val="9"/>
  </w:num>
  <w:num w:numId="27">
    <w:abstractNumId w:val="1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D1876"/>
    <w:rsid w:val="00034E08"/>
    <w:rsid w:val="000664D3"/>
    <w:rsid w:val="000C0A09"/>
    <w:rsid w:val="001C48C5"/>
    <w:rsid w:val="002E0AC9"/>
    <w:rsid w:val="004C1F7A"/>
    <w:rsid w:val="00520963"/>
    <w:rsid w:val="00541CAB"/>
    <w:rsid w:val="00584C2E"/>
    <w:rsid w:val="005C7703"/>
    <w:rsid w:val="00794CF4"/>
    <w:rsid w:val="007F6E9B"/>
    <w:rsid w:val="00813905"/>
    <w:rsid w:val="00821325"/>
    <w:rsid w:val="009314E7"/>
    <w:rsid w:val="009D6FED"/>
    <w:rsid w:val="00A11D1E"/>
    <w:rsid w:val="00A72F7A"/>
    <w:rsid w:val="00AA401A"/>
    <w:rsid w:val="00B342C4"/>
    <w:rsid w:val="00D57BF9"/>
    <w:rsid w:val="00D76099"/>
    <w:rsid w:val="00DD7059"/>
    <w:rsid w:val="00F14751"/>
    <w:rsid w:val="00FD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1876"/>
  </w:style>
  <w:style w:type="paragraph" w:styleId="a7">
    <w:name w:val="footer"/>
    <w:basedOn w:val="a"/>
    <w:link w:val="a8"/>
    <w:uiPriority w:val="99"/>
    <w:semiHidden/>
    <w:unhideWhenUsed/>
    <w:rsid w:val="00FD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1876"/>
  </w:style>
  <w:style w:type="character" w:styleId="a9">
    <w:name w:val="Hyperlink"/>
    <w:basedOn w:val="a0"/>
    <w:uiPriority w:val="99"/>
    <w:unhideWhenUsed/>
    <w:rsid w:val="00FD187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57B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2020-03-27T02:35:00Z</dcterms:created>
  <dcterms:modified xsi:type="dcterms:W3CDTF">2020-03-27T02:51:00Z</dcterms:modified>
</cp:coreProperties>
</file>